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6570"/>
      </w:tblGrid>
      <w:tr w:rsidR="00134569" w:rsidRPr="00636FFF" w:rsidTr="00925C8A">
        <w:tc>
          <w:tcPr>
            <w:tcW w:w="3284" w:type="dxa"/>
          </w:tcPr>
          <w:p w:rsidR="00134569" w:rsidRPr="00636FFF" w:rsidRDefault="00134569" w:rsidP="00925C8A">
            <w:pPr>
              <w:rPr>
                <w:rFonts w:ascii="Cambria" w:hAnsi="Cambria"/>
              </w:rPr>
            </w:pPr>
          </w:p>
        </w:tc>
        <w:tc>
          <w:tcPr>
            <w:tcW w:w="6570" w:type="dxa"/>
          </w:tcPr>
          <w:p w:rsidR="00F11B1C" w:rsidRDefault="00F11B1C" w:rsidP="00F11B1C">
            <w:pPr>
              <w:jc w:val="right"/>
            </w:pPr>
            <w:r>
              <w:t>УТВЕРЖДАЮ</w:t>
            </w:r>
          </w:p>
          <w:p w:rsidR="00F11B1C" w:rsidRDefault="00F11B1C" w:rsidP="00F11B1C">
            <w:pPr>
              <w:jc w:val="right"/>
            </w:pPr>
            <w:r>
              <w:t xml:space="preserve">Директор ЧОУ «Образовательный комплекс – </w:t>
            </w:r>
          </w:p>
          <w:p w:rsidR="00F11B1C" w:rsidRDefault="00F11B1C" w:rsidP="00F11B1C">
            <w:pPr>
              <w:jc w:val="right"/>
            </w:pPr>
            <w:r>
              <w:t>Лицей им. Н.И. Ждановой «РОДНИК»</w:t>
            </w:r>
          </w:p>
          <w:p w:rsidR="00F11B1C" w:rsidRDefault="00F11B1C" w:rsidP="00F11B1C">
            <w:pPr>
              <w:jc w:val="right"/>
            </w:pPr>
            <w:r>
              <w:t>___________________Н.А. Жданова</w:t>
            </w:r>
          </w:p>
          <w:p w:rsidR="00F11B1C" w:rsidRDefault="00F11B1C" w:rsidP="00F11B1C">
            <w:pPr>
              <w:jc w:val="right"/>
            </w:pPr>
            <w:r>
              <w:t>«___»____________2016 г.</w:t>
            </w:r>
          </w:p>
          <w:p w:rsidR="00F11B1C" w:rsidRDefault="00F11B1C" w:rsidP="00F11B1C">
            <w:pPr>
              <w:jc w:val="center"/>
            </w:pPr>
          </w:p>
          <w:p w:rsidR="00134569" w:rsidRPr="00376DCF" w:rsidRDefault="00134569" w:rsidP="00925C8A">
            <w:pPr>
              <w:jc w:val="right"/>
              <w:rPr>
                <w:rFonts w:ascii="Cambria" w:hAnsi="Cambria"/>
              </w:rPr>
            </w:pPr>
          </w:p>
        </w:tc>
      </w:tr>
    </w:tbl>
    <w:p w:rsidR="00DF0A84" w:rsidRDefault="00DF0A84" w:rsidP="00DF0A84">
      <w:pPr>
        <w:jc w:val="center"/>
      </w:pPr>
    </w:p>
    <w:p w:rsidR="00DF0A84" w:rsidRDefault="00DF0A84" w:rsidP="00DF0A84">
      <w:pPr>
        <w:jc w:val="center"/>
      </w:pPr>
    </w:p>
    <w:p w:rsidR="00DF0A84" w:rsidRDefault="00DF0A84" w:rsidP="00DF0A84">
      <w:pPr>
        <w:jc w:val="center"/>
      </w:pPr>
    </w:p>
    <w:p w:rsidR="00DF0A84" w:rsidRPr="004B1CDB" w:rsidRDefault="00F11B1C" w:rsidP="00DF0A84">
      <w:pPr>
        <w:jc w:val="center"/>
        <w:rPr>
          <w:rFonts w:ascii="Cambria" w:hAnsi="Cambria"/>
          <w:b/>
          <w:shadow/>
          <w:sz w:val="48"/>
          <w:szCs w:val="36"/>
        </w:rPr>
      </w:pPr>
      <w:r>
        <w:rPr>
          <w:rFonts w:ascii="Cambria" w:hAnsi="Cambria"/>
          <w:b/>
          <w:shadow/>
          <w:sz w:val="48"/>
          <w:szCs w:val="36"/>
        </w:rPr>
        <w:t>Программа по русскому языку, реализуемая на подготовительных курсах, для поступления детей в 5 класс</w:t>
      </w:r>
    </w:p>
    <w:p w:rsidR="00DF0A84" w:rsidRDefault="00DF0A84">
      <w:pPr>
        <w:rPr>
          <w:rFonts w:ascii="Cambria" w:hAnsi="Cambria"/>
          <w:sz w:val="24"/>
          <w:szCs w:val="24"/>
        </w:rPr>
      </w:pPr>
      <w:r w:rsidRPr="00DF0A84">
        <w:rPr>
          <w:rFonts w:ascii="Cambria" w:hAnsi="Cambria"/>
          <w:sz w:val="24"/>
          <w:szCs w:val="24"/>
        </w:rPr>
        <w:br w:type="page"/>
      </w:r>
    </w:p>
    <w:p w:rsidR="00DF0A84" w:rsidRPr="00831FEB" w:rsidRDefault="00DF0A84" w:rsidP="00DD29E7">
      <w:pPr>
        <w:jc w:val="center"/>
        <w:rPr>
          <w:rFonts w:ascii="Cambria" w:hAnsi="Cambria"/>
          <w:b/>
          <w:sz w:val="28"/>
          <w:szCs w:val="24"/>
        </w:rPr>
      </w:pPr>
      <w:r w:rsidRPr="00831FEB">
        <w:rPr>
          <w:rFonts w:ascii="Cambria" w:hAnsi="Cambria"/>
          <w:b/>
          <w:sz w:val="28"/>
          <w:szCs w:val="24"/>
        </w:rPr>
        <w:lastRenderedPageBreak/>
        <w:t>Пояснительная записка</w:t>
      </w:r>
    </w:p>
    <w:p w:rsidR="00DF0A84" w:rsidRDefault="00377F24" w:rsidP="00831FEB">
      <w:pPr>
        <w:ind w:firstLine="709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Данный курс представляет собой подготовительный курс по основным разделам русского языка, изучаемым в начальной школе, в 5 классе и закладывает основы для изучения тем по разделу «Морфология» 7 класса.</w:t>
      </w:r>
    </w:p>
    <w:p w:rsidR="00377F24" w:rsidRDefault="00377F24" w:rsidP="00831FEB">
      <w:pPr>
        <w:ind w:firstLine="709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Курс рассчитан на учащихся 4 класса, поступающих в 5 класс.</w:t>
      </w:r>
    </w:p>
    <w:p w:rsidR="00377F24" w:rsidRDefault="00377F24" w:rsidP="00831FEB">
      <w:pPr>
        <w:ind w:firstLine="709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Цели и задачи курса:</w:t>
      </w:r>
    </w:p>
    <w:p w:rsidR="00377F24" w:rsidRDefault="00377F24" w:rsidP="00831FEB">
      <w:pPr>
        <w:ind w:firstLine="709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- формирование у учащихся орфографических, пунктуационных и грамматических навыков;</w:t>
      </w:r>
    </w:p>
    <w:p w:rsidR="00377F24" w:rsidRDefault="00377F24" w:rsidP="00831FEB">
      <w:pPr>
        <w:ind w:firstLine="709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- формирование у учащихся умения правильно и логично выражать свои мысли и оформлять их в небольшой письменный текст;</w:t>
      </w:r>
    </w:p>
    <w:p w:rsidR="00377F24" w:rsidRDefault="00377F24" w:rsidP="00831FEB">
      <w:pPr>
        <w:ind w:firstLine="709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- формирование интереса к русскому языку;</w:t>
      </w:r>
    </w:p>
    <w:p w:rsidR="00377F24" w:rsidRPr="00831FEB" w:rsidRDefault="00377F24" w:rsidP="00831FEB">
      <w:pPr>
        <w:ind w:firstLine="709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- обобщение и систематизация ранее изученного и углубление в курс русского языка 5-7 классов.</w:t>
      </w:r>
    </w:p>
    <w:p w:rsidR="00DF0A84" w:rsidRPr="00831FEB" w:rsidRDefault="00DF0A84" w:rsidP="00DF0A84">
      <w:pPr>
        <w:ind w:firstLine="709"/>
        <w:jc w:val="both"/>
        <w:rPr>
          <w:rFonts w:ascii="Cambria" w:hAnsi="Cambria"/>
          <w:sz w:val="28"/>
          <w:szCs w:val="24"/>
        </w:rPr>
      </w:pPr>
      <w:r w:rsidRPr="00831FEB">
        <w:rPr>
          <w:rFonts w:ascii="Cambria" w:hAnsi="Cambria"/>
          <w:sz w:val="28"/>
          <w:szCs w:val="24"/>
        </w:rPr>
        <w:t xml:space="preserve">Курс составлен на </w:t>
      </w:r>
      <w:r w:rsidR="009F6B4A">
        <w:rPr>
          <w:rFonts w:ascii="Cambria" w:hAnsi="Cambria"/>
          <w:sz w:val="28"/>
          <w:szCs w:val="24"/>
        </w:rPr>
        <w:t>66</w:t>
      </w:r>
      <w:r w:rsidRPr="00831FEB">
        <w:rPr>
          <w:rFonts w:ascii="Cambria" w:hAnsi="Cambria"/>
          <w:sz w:val="28"/>
          <w:szCs w:val="24"/>
        </w:rPr>
        <w:t xml:space="preserve"> часов, </w:t>
      </w:r>
      <w:r w:rsidR="009F6B4A">
        <w:rPr>
          <w:rFonts w:ascii="Cambria" w:hAnsi="Cambria"/>
          <w:sz w:val="28"/>
          <w:szCs w:val="24"/>
        </w:rPr>
        <w:t>2</w:t>
      </w:r>
      <w:r w:rsidRPr="00831FEB">
        <w:rPr>
          <w:rFonts w:ascii="Cambria" w:hAnsi="Cambria"/>
          <w:sz w:val="28"/>
          <w:szCs w:val="24"/>
        </w:rPr>
        <w:t xml:space="preserve"> час</w:t>
      </w:r>
      <w:r w:rsidR="009F6B4A">
        <w:rPr>
          <w:rFonts w:ascii="Cambria" w:hAnsi="Cambria"/>
          <w:sz w:val="28"/>
          <w:szCs w:val="24"/>
        </w:rPr>
        <w:t>а</w:t>
      </w:r>
      <w:r w:rsidRPr="00831FEB">
        <w:rPr>
          <w:rFonts w:ascii="Cambria" w:hAnsi="Cambria"/>
          <w:sz w:val="28"/>
          <w:szCs w:val="24"/>
        </w:rPr>
        <w:t xml:space="preserve"> в неделю.  </w:t>
      </w:r>
    </w:p>
    <w:p w:rsidR="00DF0A84" w:rsidRPr="00DF0A84" w:rsidRDefault="00DF0A84" w:rsidP="00DD29E7">
      <w:pPr>
        <w:jc w:val="center"/>
        <w:rPr>
          <w:rFonts w:ascii="Cambria" w:hAnsi="Cambria"/>
          <w:sz w:val="24"/>
          <w:szCs w:val="24"/>
        </w:rPr>
      </w:pPr>
    </w:p>
    <w:p w:rsidR="00831FEB" w:rsidRPr="009F6B4A" w:rsidRDefault="00831FEB">
      <w:pPr>
        <w:rPr>
          <w:rFonts w:ascii="Cambria" w:hAnsi="Cambria"/>
          <w:sz w:val="24"/>
          <w:szCs w:val="24"/>
        </w:rPr>
      </w:pPr>
      <w:r w:rsidRPr="009F6B4A">
        <w:rPr>
          <w:rFonts w:ascii="Cambria" w:hAnsi="Cambria"/>
          <w:sz w:val="24"/>
          <w:szCs w:val="24"/>
        </w:rPr>
        <w:br w:type="page"/>
      </w:r>
    </w:p>
    <w:p w:rsidR="00AA6506" w:rsidRPr="00831FEB" w:rsidRDefault="00DD29E7" w:rsidP="00DD29E7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831FEB">
        <w:rPr>
          <w:rFonts w:ascii="Cambria" w:hAnsi="Cambria"/>
          <w:b/>
          <w:sz w:val="24"/>
          <w:szCs w:val="24"/>
          <w:lang w:val="en-US"/>
        </w:rPr>
        <w:lastRenderedPageBreak/>
        <w:t>Календарно-тематическое</w:t>
      </w:r>
      <w:proofErr w:type="spellEnd"/>
      <w:r w:rsidRPr="00831FEB">
        <w:rPr>
          <w:rFonts w:ascii="Cambria" w:hAnsi="Cambria"/>
          <w:b/>
          <w:sz w:val="24"/>
          <w:szCs w:val="24"/>
          <w:lang w:val="en-US"/>
        </w:rPr>
        <w:t xml:space="preserve"> </w:t>
      </w:r>
      <w:proofErr w:type="spellStart"/>
      <w:r w:rsidRPr="00831FEB">
        <w:rPr>
          <w:rFonts w:ascii="Cambria" w:hAnsi="Cambria"/>
          <w:b/>
          <w:sz w:val="24"/>
          <w:szCs w:val="24"/>
          <w:lang w:val="en-US"/>
        </w:rPr>
        <w:t>планирование</w:t>
      </w:r>
      <w:proofErr w:type="spellEnd"/>
    </w:p>
    <w:tbl>
      <w:tblPr>
        <w:tblStyle w:val="a3"/>
        <w:tblW w:w="10031" w:type="dxa"/>
        <w:tblLook w:val="04A0"/>
      </w:tblPr>
      <w:tblGrid>
        <w:gridCol w:w="657"/>
        <w:gridCol w:w="6378"/>
        <w:gridCol w:w="2996"/>
      </w:tblGrid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№ п/п</w:t>
            </w:r>
          </w:p>
        </w:tc>
        <w:tc>
          <w:tcPr>
            <w:tcW w:w="6378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Тема</w:t>
            </w:r>
          </w:p>
        </w:tc>
        <w:tc>
          <w:tcPr>
            <w:tcW w:w="2996" w:type="dxa"/>
            <w:vAlign w:val="center"/>
          </w:tcPr>
          <w:p w:rsidR="001C4E9F" w:rsidRP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Примечание</w:t>
            </w: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DD29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Безударные гласные корня, проверяемые ударением</w:t>
            </w:r>
          </w:p>
        </w:tc>
        <w:tc>
          <w:tcPr>
            <w:tcW w:w="2996" w:type="dxa"/>
            <w:vAlign w:val="center"/>
          </w:tcPr>
          <w:p w:rsidR="001C4E9F" w:rsidRPr="00B70849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1C4E9F" w:rsidRDefault="00B70849" w:rsidP="00DB0ED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Простые предложения. Однокоренные члены предложения</w:t>
            </w:r>
          </w:p>
        </w:tc>
        <w:tc>
          <w:tcPr>
            <w:tcW w:w="2996" w:type="dxa"/>
            <w:vAlign w:val="center"/>
          </w:tcPr>
          <w:p w:rsidR="001C4E9F" w:rsidRPr="00B70849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1C4E9F" w:rsidRPr="00701A00" w:rsidRDefault="00B70849" w:rsidP="00DB0ED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2996" w:type="dxa"/>
            <w:vAlign w:val="center"/>
          </w:tcPr>
          <w:p w:rsidR="001C4E9F" w:rsidRPr="009F4B5B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EE7D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Сложное предложение. Знаки в сложных предложениях</w:t>
            </w:r>
          </w:p>
        </w:tc>
        <w:tc>
          <w:tcPr>
            <w:tcW w:w="2996" w:type="dxa"/>
            <w:vAlign w:val="center"/>
          </w:tcPr>
          <w:p w:rsidR="001C4E9F" w:rsidRPr="00B70849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1C4E9F" w:rsidRDefault="00B70849" w:rsidP="00EE7D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Разделительный твердый знак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1C4E9F" w:rsidRDefault="00B70849" w:rsidP="00EE7D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BF336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Разделительный твердый и мягкий знаки</w:t>
            </w:r>
          </w:p>
        </w:tc>
        <w:tc>
          <w:tcPr>
            <w:tcW w:w="2996" w:type="dxa"/>
            <w:vAlign w:val="center"/>
          </w:tcPr>
          <w:p w:rsidR="001C4E9F" w:rsidRPr="00B70849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001D7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4F683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Правописание непроизносимых согласных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4F683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3909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Правописание звонких и глухих согласных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0E59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0E592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Правописание звонких и глухих согласных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1972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6378" w:type="dxa"/>
            <w:vAlign w:val="center"/>
          </w:tcPr>
          <w:p w:rsidR="001C4E9F" w:rsidRPr="00B70849" w:rsidRDefault="00B70849" w:rsidP="001972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B7084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Запятая перед союзом «и» в простых и сложных предложениях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6378" w:type="dxa"/>
            <w:vAlign w:val="center"/>
          </w:tcPr>
          <w:p w:rsidR="001C4E9F" w:rsidRDefault="00B70849" w:rsidP="001972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Запятая перед союзом «и» в простых и сложных предложениях</w:t>
            </w:r>
          </w:p>
        </w:tc>
        <w:tc>
          <w:tcPr>
            <w:tcW w:w="2996" w:type="dxa"/>
            <w:vAlign w:val="center"/>
          </w:tcPr>
          <w:p w:rsidR="001C4E9F" w:rsidRPr="009F4B5B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1972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6378" w:type="dxa"/>
            <w:vAlign w:val="center"/>
          </w:tcPr>
          <w:p w:rsidR="001C4E9F" w:rsidRPr="00B70849" w:rsidRDefault="00B70849" w:rsidP="001972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Приставки и предлоги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1972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Запятая перед союзами в простом и сложном предложениях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1972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Имя прилагательное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1972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2996" w:type="dxa"/>
            <w:vAlign w:val="center"/>
          </w:tcPr>
          <w:p w:rsidR="001C4E9F" w:rsidRPr="009F4B5B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6378" w:type="dxa"/>
            <w:vAlign w:val="center"/>
          </w:tcPr>
          <w:p w:rsidR="001C4E9F" w:rsidRPr="000E6AD2" w:rsidRDefault="00B70849" w:rsidP="001972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Склонение имен прилагательных мужского и среднего рода</w:t>
            </w:r>
          </w:p>
        </w:tc>
        <w:tc>
          <w:tcPr>
            <w:tcW w:w="2996" w:type="dxa"/>
            <w:vAlign w:val="center"/>
          </w:tcPr>
          <w:p w:rsidR="001C4E9F" w:rsidRPr="009F4B5B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6378" w:type="dxa"/>
            <w:vAlign w:val="center"/>
          </w:tcPr>
          <w:p w:rsidR="001C4E9F" w:rsidRPr="000E6AD2" w:rsidRDefault="00377F24" w:rsidP="00472C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6378" w:type="dxa"/>
            <w:vAlign w:val="center"/>
          </w:tcPr>
          <w:p w:rsidR="001C4E9F" w:rsidRPr="000E6AD2" w:rsidRDefault="00377F24" w:rsidP="00472C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Склонение имен прилагательных женского рода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6378" w:type="dxa"/>
            <w:vAlign w:val="center"/>
          </w:tcPr>
          <w:p w:rsidR="001C4E9F" w:rsidRDefault="00377F24" w:rsidP="00377F2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Различие безударных окончаний имен прилагательных</w:t>
            </w:r>
          </w:p>
        </w:tc>
        <w:tc>
          <w:tcPr>
            <w:tcW w:w="2996" w:type="dxa"/>
            <w:vAlign w:val="center"/>
          </w:tcPr>
          <w:p w:rsidR="001C4E9F" w:rsidRPr="00377F24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6378" w:type="dxa"/>
            <w:vAlign w:val="center"/>
          </w:tcPr>
          <w:p w:rsidR="001C4E9F" w:rsidRDefault="00377F24" w:rsidP="00472C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Местоимение</w:t>
            </w:r>
          </w:p>
        </w:tc>
        <w:tc>
          <w:tcPr>
            <w:tcW w:w="2996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6378" w:type="dxa"/>
            <w:vAlign w:val="center"/>
          </w:tcPr>
          <w:p w:rsidR="001C4E9F" w:rsidRDefault="00377F24" w:rsidP="00472C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6378" w:type="dxa"/>
            <w:vAlign w:val="center"/>
          </w:tcPr>
          <w:p w:rsidR="001C4E9F" w:rsidRDefault="00377F24" w:rsidP="00472C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Глагол. Неопределенная форма глагола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6378" w:type="dxa"/>
            <w:vAlign w:val="center"/>
          </w:tcPr>
          <w:p w:rsidR="001C4E9F" w:rsidRDefault="00377F24" w:rsidP="00472C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6378" w:type="dxa"/>
            <w:vAlign w:val="center"/>
          </w:tcPr>
          <w:p w:rsidR="001C4E9F" w:rsidRDefault="00377F24" w:rsidP="00472C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тся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ться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в глаголах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</w:t>
            </w:r>
          </w:p>
        </w:tc>
        <w:tc>
          <w:tcPr>
            <w:tcW w:w="6378" w:type="dxa"/>
            <w:vAlign w:val="center"/>
          </w:tcPr>
          <w:p w:rsidR="001C4E9F" w:rsidRDefault="00377F24" w:rsidP="00472C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Мягкий знак после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ч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в неопределенной форме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6378" w:type="dxa"/>
            <w:vAlign w:val="center"/>
          </w:tcPr>
          <w:p w:rsidR="001C4E9F" w:rsidRDefault="00377F24" w:rsidP="00472C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 с глаголами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</w:t>
            </w:r>
          </w:p>
        </w:tc>
        <w:tc>
          <w:tcPr>
            <w:tcW w:w="6378" w:type="dxa"/>
            <w:vAlign w:val="center"/>
          </w:tcPr>
          <w:p w:rsidR="001C4E9F" w:rsidRDefault="00377F24" w:rsidP="00472C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</w:t>
            </w:r>
          </w:p>
        </w:tc>
        <w:tc>
          <w:tcPr>
            <w:tcW w:w="6378" w:type="dxa"/>
            <w:vAlign w:val="center"/>
          </w:tcPr>
          <w:p w:rsidR="001C4E9F" w:rsidRPr="00377F24" w:rsidRDefault="00377F24" w:rsidP="004220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I</w:t>
            </w:r>
            <w:r w:rsidRPr="00377F24">
              <w:rPr>
                <w:rFonts w:ascii="Cambria" w:hAnsi="Cambria"/>
                <w:sz w:val="24"/>
                <w:szCs w:val="24"/>
              </w:rPr>
              <w:t xml:space="preserve"> и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II</w:t>
            </w:r>
            <w:r w:rsidRPr="00377F24">
              <w:rPr>
                <w:rFonts w:ascii="Cambria" w:hAnsi="Cambria"/>
                <w:sz w:val="24"/>
                <w:szCs w:val="24"/>
              </w:rPr>
              <w:t xml:space="preserve"> спряжения глаголов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</w:t>
            </w:r>
          </w:p>
        </w:tc>
        <w:tc>
          <w:tcPr>
            <w:tcW w:w="6378" w:type="dxa"/>
            <w:vAlign w:val="center"/>
          </w:tcPr>
          <w:p w:rsidR="001C4E9F" w:rsidRDefault="00377F24" w:rsidP="004220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</w:t>
            </w:r>
          </w:p>
        </w:tc>
        <w:tc>
          <w:tcPr>
            <w:tcW w:w="6378" w:type="dxa"/>
            <w:vAlign w:val="center"/>
          </w:tcPr>
          <w:p w:rsidR="001C4E9F" w:rsidRDefault="00377F24" w:rsidP="004220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Глаголы-исключения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6378" w:type="dxa"/>
            <w:vAlign w:val="center"/>
          </w:tcPr>
          <w:p w:rsidR="001C4E9F" w:rsidRDefault="00377F24" w:rsidP="004220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</w:t>
            </w:r>
          </w:p>
        </w:tc>
        <w:tc>
          <w:tcPr>
            <w:tcW w:w="6378" w:type="dxa"/>
            <w:vAlign w:val="center"/>
          </w:tcPr>
          <w:p w:rsidR="001C4E9F" w:rsidRDefault="00377F24" w:rsidP="004220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Прошедшее время глагола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6378" w:type="dxa"/>
            <w:vAlign w:val="center"/>
          </w:tcPr>
          <w:p w:rsidR="001C4E9F" w:rsidRDefault="00377F24" w:rsidP="004220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Суффиксы глаголов прошедшего времени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</w:t>
            </w:r>
          </w:p>
        </w:tc>
        <w:tc>
          <w:tcPr>
            <w:tcW w:w="6378" w:type="dxa"/>
            <w:vAlign w:val="center"/>
          </w:tcPr>
          <w:p w:rsidR="001C4E9F" w:rsidRDefault="00377F24" w:rsidP="004220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Понятие о причастии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</w:t>
            </w:r>
          </w:p>
        </w:tc>
        <w:tc>
          <w:tcPr>
            <w:tcW w:w="6378" w:type="dxa"/>
            <w:vAlign w:val="center"/>
          </w:tcPr>
          <w:p w:rsidR="001C4E9F" w:rsidRDefault="00377F24" w:rsidP="004220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43</w:t>
            </w:r>
          </w:p>
        </w:tc>
        <w:tc>
          <w:tcPr>
            <w:tcW w:w="6378" w:type="dxa"/>
            <w:vAlign w:val="center"/>
          </w:tcPr>
          <w:p w:rsidR="001C4E9F" w:rsidRDefault="00377F24" w:rsidP="004220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Понятие о причастном обороте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6378" w:type="dxa"/>
            <w:vAlign w:val="center"/>
          </w:tcPr>
          <w:p w:rsidR="001C4E9F" w:rsidRDefault="00377F24" w:rsidP="004220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Знаки препинания при причастном обороте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</w:t>
            </w:r>
          </w:p>
        </w:tc>
        <w:tc>
          <w:tcPr>
            <w:tcW w:w="6378" w:type="dxa"/>
            <w:vAlign w:val="center"/>
          </w:tcPr>
          <w:p w:rsidR="001C4E9F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Причастный оборот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6378" w:type="dxa"/>
            <w:vAlign w:val="center"/>
          </w:tcPr>
          <w:p w:rsidR="001C4E9F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</w:t>
            </w:r>
          </w:p>
        </w:tc>
        <w:tc>
          <w:tcPr>
            <w:tcW w:w="6378" w:type="dxa"/>
            <w:vAlign w:val="center"/>
          </w:tcPr>
          <w:p w:rsidR="001C4E9F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Наречие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6378" w:type="dxa"/>
            <w:vAlign w:val="center"/>
          </w:tcPr>
          <w:p w:rsidR="001C4E9F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Образование наречий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49</w:t>
            </w:r>
          </w:p>
        </w:tc>
        <w:tc>
          <w:tcPr>
            <w:tcW w:w="6378" w:type="dxa"/>
            <w:vAlign w:val="center"/>
          </w:tcPr>
          <w:p w:rsidR="001C4E9F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Понятие о деепричастии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rPr>
          <w:trHeight w:val="216"/>
        </w:trPr>
        <w:tc>
          <w:tcPr>
            <w:tcW w:w="657" w:type="dxa"/>
            <w:vAlign w:val="center"/>
          </w:tcPr>
          <w:p w:rsidR="001C4E9F" w:rsidRPr="00DD29E7" w:rsidRDefault="001C4E9F" w:rsidP="00D741A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Понятие о деепричастном обороте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Знаки при деепричастном обороте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Особенности употребления деепричастных оборотов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Особенности употребления деепричастных оборотов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Обращение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Pr="00DD29E7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Обращение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0E6AD2" w:rsidTr="001C4E9F">
        <w:tc>
          <w:tcPr>
            <w:tcW w:w="657" w:type="dxa"/>
            <w:vAlign w:val="center"/>
          </w:tcPr>
          <w:p w:rsidR="001C4E9F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5369E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2996" w:type="dxa"/>
            <w:vAlign w:val="center"/>
          </w:tcPr>
          <w:p w:rsidR="001C4E9F" w:rsidRPr="000E6AD2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FD0F9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</w:t>
            </w:r>
          </w:p>
        </w:tc>
        <w:tc>
          <w:tcPr>
            <w:tcW w:w="2996" w:type="dxa"/>
            <w:vAlign w:val="center"/>
          </w:tcPr>
          <w:p w:rsid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1C4E9F" w:rsidRPr="00DF0A84" w:rsidTr="001C4E9F">
        <w:tc>
          <w:tcPr>
            <w:tcW w:w="657" w:type="dxa"/>
            <w:vAlign w:val="center"/>
          </w:tcPr>
          <w:p w:rsidR="001C4E9F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FD0F9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Прямая речь</w:t>
            </w:r>
          </w:p>
        </w:tc>
        <w:tc>
          <w:tcPr>
            <w:tcW w:w="2996" w:type="dxa"/>
            <w:vAlign w:val="center"/>
          </w:tcPr>
          <w:p w:rsidR="001C4E9F" w:rsidRPr="00DF0A84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Pr="00DD29E7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E927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Различение прямой и косвенной речи</w:t>
            </w:r>
          </w:p>
        </w:tc>
        <w:tc>
          <w:tcPr>
            <w:tcW w:w="2996" w:type="dxa"/>
            <w:vAlign w:val="center"/>
          </w:tcPr>
          <w:p w:rsidR="001C4E9F" w:rsidRPr="00377F24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E927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701A00" w:rsidTr="001C4E9F">
        <w:tc>
          <w:tcPr>
            <w:tcW w:w="657" w:type="dxa"/>
            <w:vAlign w:val="center"/>
          </w:tcPr>
          <w:p w:rsidR="001C4E9F" w:rsidRPr="00DD29E7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E927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2996" w:type="dxa"/>
            <w:vAlign w:val="center"/>
          </w:tcPr>
          <w:p w:rsidR="001C4E9F" w:rsidRPr="00701A00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E927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Диктант</w:t>
            </w:r>
          </w:p>
        </w:tc>
        <w:tc>
          <w:tcPr>
            <w:tcW w:w="2996" w:type="dxa"/>
            <w:vAlign w:val="center"/>
          </w:tcPr>
          <w:p w:rsidR="001C4E9F" w:rsidRPr="001C4E9F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RPr="00DF0A84" w:rsidTr="001C4E9F">
        <w:tc>
          <w:tcPr>
            <w:tcW w:w="657" w:type="dxa"/>
            <w:vAlign w:val="center"/>
          </w:tcPr>
          <w:p w:rsidR="001C4E9F" w:rsidRPr="00DD29E7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E927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996" w:type="dxa"/>
            <w:vAlign w:val="center"/>
          </w:tcPr>
          <w:p w:rsidR="001C4E9F" w:rsidRPr="00DF0A84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C4E9F" w:rsidTr="001C4E9F">
        <w:tc>
          <w:tcPr>
            <w:tcW w:w="657" w:type="dxa"/>
            <w:vAlign w:val="center"/>
          </w:tcPr>
          <w:p w:rsidR="001C4E9F" w:rsidRDefault="001C4E9F" w:rsidP="00B024D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</w:t>
            </w:r>
          </w:p>
        </w:tc>
        <w:tc>
          <w:tcPr>
            <w:tcW w:w="6378" w:type="dxa"/>
            <w:vAlign w:val="center"/>
          </w:tcPr>
          <w:p w:rsidR="001C4E9F" w:rsidRPr="00DF0A84" w:rsidRDefault="00377F24" w:rsidP="00E927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996" w:type="dxa"/>
            <w:vAlign w:val="center"/>
          </w:tcPr>
          <w:p w:rsidR="001C4E9F" w:rsidRPr="009F4B5B" w:rsidRDefault="001C4E9F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11B1C" w:rsidTr="001C4E9F">
        <w:tc>
          <w:tcPr>
            <w:tcW w:w="657" w:type="dxa"/>
            <w:vAlign w:val="center"/>
          </w:tcPr>
          <w:p w:rsidR="00F11B1C" w:rsidRPr="00F11B1C" w:rsidRDefault="00F11B1C" w:rsidP="00B024D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67</w:t>
            </w:r>
          </w:p>
        </w:tc>
        <w:tc>
          <w:tcPr>
            <w:tcW w:w="6378" w:type="dxa"/>
            <w:vAlign w:val="center"/>
          </w:tcPr>
          <w:p w:rsidR="00F11B1C" w:rsidRDefault="00F11B1C" w:rsidP="00E927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996" w:type="dxa"/>
            <w:vAlign w:val="center"/>
          </w:tcPr>
          <w:p w:rsidR="00F11B1C" w:rsidRPr="009F4B5B" w:rsidRDefault="00F11B1C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11B1C" w:rsidTr="001C4E9F">
        <w:tc>
          <w:tcPr>
            <w:tcW w:w="657" w:type="dxa"/>
            <w:vAlign w:val="center"/>
          </w:tcPr>
          <w:p w:rsidR="00F11B1C" w:rsidRDefault="00F11B1C" w:rsidP="00B024D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68</w:t>
            </w:r>
          </w:p>
        </w:tc>
        <w:tc>
          <w:tcPr>
            <w:tcW w:w="6378" w:type="dxa"/>
            <w:vAlign w:val="center"/>
          </w:tcPr>
          <w:p w:rsidR="00F11B1C" w:rsidRDefault="00F11B1C" w:rsidP="00E9272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996" w:type="dxa"/>
            <w:vAlign w:val="center"/>
          </w:tcPr>
          <w:p w:rsidR="00F11B1C" w:rsidRPr="009F4B5B" w:rsidRDefault="00F11B1C" w:rsidP="00DD29E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D29E7" w:rsidRPr="00DF0A84" w:rsidRDefault="00DD29E7" w:rsidP="00DD29E7">
      <w:pPr>
        <w:jc w:val="center"/>
        <w:rPr>
          <w:rFonts w:ascii="Cambria" w:hAnsi="Cambria"/>
          <w:sz w:val="24"/>
          <w:szCs w:val="24"/>
        </w:rPr>
      </w:pPr>
    </w:p>
    <w:sectPr w:rsidR="00DD29E7" w:rsidRPr="00DF0A84" w:rsidSect="00831FE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9E7"/>
    <w:rsid w:val="000E6AD2"/>
    <w:rsid w:val="00134569"/>
    <w:rsid w:val="001C4E9F"/>
    <w:rsid w:val="001E5C23"/>
    <w:rsid w:val="00267103"/>
    <w:rsid w:val="00377F24"/>
    <w:rsid w:val="0047781C"/>
    <w:rsid w:val="004A2996"/>
    <w:rsid w:val="004B6641"/>
    <w:rsid w:val="004D5D09"/>
    <w:rsid w:val="005878A5"/>
    <w:rsid w:val="00687911"/>
    <w:rsid w:val="00701A00"/>
    <w:rsid w:val="0080186E"/>
    <w:rsid w:val="00831FEB"/>
    <w:rsid w:val="009F4B5B"/>
    <w:rsid w:val="009F6B4A"/>
    <w:rsid w:val="00A0330D"/>
    <w:rsid w:val="00AA5F76"/>
    <w:rsid w:val="00AA6506"/>
    <w:rsid w:val="00AE471D"/>
    <w:rsid w:val="00B70849"/>
    <w:rsid w:val="00CB59B0"/>
    <w:rsid w:val="00DA0A4B"/>
    <w:rsid w:val="00DD29E7"/>
    <w:rsid w:val="00DF0A84"/>
    <w:rsid w:val="00F11B1C"/>
    <w:rsid w:val="00F53776"/>
    <w:rsid w:val="00FD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9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1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</dc:creator>
  <cp:lastModifiedBy>kirik</cp:lastModifiedBy>
  <cp:revision>11</cp:revision>
  <cp:lastPrinted>2014-12-01T13:34:00Z</cp:lastPrinted>
  <dcterms:created xsi:type="dcterms:W3CDTF">2014-11-28T11:44:00Z</dcterms:created>
  <dcterms:modified xsi:type="dcterms:W3CDTF">2017-05-28T12:09:00Z</dcterms:modified>
</cp:coreProperties>
</file>