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6570"/>
      </w:tblGrid>
      <w:tr w:rsidR="0064637F" w:rsidRPr="00636FFF" w:rsidTr="00925C8A">
        <w:tc>
          <w:tcPr>
            <w:tcW w:w="3284" w:type="dxa"/>
          </w:tcPr>
          <w:p w:rsidR="0064637F" w:rsidRPr="00636FFF" w:rsidRDefault="0064637F" w:rsidP="00925C8A">
            <w:pPr>
              <w:rPr>
                <w:rFonts w:ascii="Cambria" w:hAnsi="Cambria"/>
              </w:rPr>
            </w:pPr>
          </w:p>
        </w:tc>
        <w:tc>
          <w:tcPr>
            <w:tcW w:w="6570" w:type="dxa"/>
          </w:tcPr>
          <w:p w:rsidR="0064637F" w:rsidRPr="00376DCF" w:rsidRDefault="0064637F" w:rsidP="00925C8A">
            <w:pPr>
              <w:jc w:val="right"/>
              <w:rPr>
                <w:rFonts w:ascii="Cambria" w:hAnsi="Cambria"/>
              </w:rPr>
            </w:pPr>
          </w:p>
        </w:tc>
      </w:tr>
    </w:tbl>
    <w:p w:rsidR="000F15C1" w:rsidRDefault="000F15C1" w:rsidP="000F15C1">
      <w:pPr>
        <w:jc w:val="center"/>
      </w:pPr>
    </w:p>
    <w:p w:rsidR="000F15C1" w:rsidRDefault="000F15C1" w:rsidP="000F15C1">
      <w:pPr>
        <w:jc w:val="center"/>
      </w:pPr>
    </w:p>
    <w:p w:rsidR="000F15C1" w:rsidRDefault="000F15C1" w:rsidP="000F15C1">
      <w:pPr>
        <w:jc w:val="center"/>
      </w:pPr>
    </w:p>
    <w:p w:rsidR="000F15C1" w:rsidRPr="000E37B2" w:rsidRDefault="000F15C1" w:rsidP="000F15C1">
      <w:pPr>
        <w:jc w:val="center"/>
        <w:rPr>
          <w:rFonts w:ascii="Cambria" w:hAnsi="Cambria"/>
          <w:b/>
          <w:sz w:val="48"/>
          <w:szCs w:val="36"/>
        </w:rPr>
      </w:pPr>
    </w:p>
    <w:p w:rsidR="000F15C1" w:rsidRPr="000E37B2" w:rsidRDefault="000F15C1" w:rsidP="000F15C1">
      <w:pPr>
        <w:jc w:val="center"/>
        <w:rPr>
          <w:rFonts w:ascii="Cambria" w:hAnsi="Cambria"/>
          <w:b/>
          <w:sz w:val="48"/>
          <w:szCs w:val="36"/>
        </w:rPr>
      </w:pPr>
    </w:p>
    <w:p w:rsidR="000F15C1" w:rsidRPr="000E37B2" w:rsidRDefault="000F15C1" w:rsidP="000F15C1">
      <w:pPr>
        <w:jc w:val="center"/>
        <w:rPr>
          <w:rFonts w:ascii="Cambria" w:hAnsi="Cambria"/>
          <w:b/>
          <w:sz w:val="48"/>
          <w:szCs w:val="36"/>
        </w:rPr>
      </w:pPr>
    </w:p>
    <w:p w:rsidR="000F15C1" w:rsidRPr="000E37B2" w:rsidRDefault="000F15C1" w:rsidP="000F15C1">
      <w:pPr>
        <w:jc w:val="center"/>
        <w:rPr>
          <w:rFonts w:ascii="Cambria" w:hAnsi="Cambria"/>
          <w:b/>
          <w:sz w:val="48"/>
          <w:szCs w:val="36"/>
        </w:rPr>
      </w:pPr>
      <w:r w:rsidRPr="000E37B2">
        <w:rPr>
          <w:rFonts w:ascii="Cambria" w:hAnsi="Cambria"/>
          <w:b/>
          <w:sz w:val="48"/>
          <w:szCs w:val="36"/>
        </w:rPr>
        <w:t>Рабочая программа</w:t>
      </w:r>
    </w:p>
    <w:p w:rsidR="000F15C1" w:rsidRPr="000E37B2" w:rsidRDefault="000F15C1" w:rsidP="000F15C1">
      <w:pPr>
        <w:jc w:val="center"/>
        <w:rPr>
          <w:rFonts w:ascii="Cambria" w:hAnsi="Cambria"/>
          <w:b/>
          <w:sz w:val="48"/>
          <w:szCs w:val="36"/>
        </w:rPr>
      </w:pPr>
      <w:r w:rsidRPr="000E37B2">
        <w:rPr>
          <w:rFonts w:ascii="Cambria" w:hAnsi="Cambria"/>
          <w:b/>
          <w:sz w:val="48"/>
          <w:szCs w:val="36"/>
        </w:rPr>
        <w:t xml:space="preserve"> «</w:t>
      </w:r>
      <w:r>
        <w:rPr>
          <w:rFonts w:ascii="Cambria" w:hAnsi="Cambria"/>
          <w:b/>
          <w:sz w:val="48"/>
          <w:szCs w:val="36"/>
        </w:rPr>
        <w:t xml:space="preserve">Подготовка учащихся </w:t>
      </w:r>
      <w:r w:rsidR="004854DE">
        <w:rPr>
          <w:rFonts w:ascii="Cambria" w:hAnsi="Cambria"/>
          <w:b/>
          <w:sz w:val="48"/>
          <w:szCs w:val="36"/>
        </w:rPr>
        <w:t>9-11</w:t>
      </w:r>
      <w:r>
        <w:rPr>
          <w:rFonts w:ascii="Cambria" w:hAnsi="Cambria"/>
          <w:b/>
          <w:sz w:val="48"/>
          <w:szCs w:val="36"/>
        </w:rPr>
        <w:t>-х классов к решению олимпиадных задач</w:t>
      </w:r>
      <w:r w:rsidRPr="000E37B2">
        <w:rPr>
          <w:rFonts w:ascii="Cambria" w:hAnsi="Cambria"/>
          <w:b/>
          <w:sz w:val="48"/>
          <w:szCs w:val="36"/>
        </w:rPr>
        <w:t>»</w:t>
      </w:r>
    </w:p>
    <w:p w:rsidR="000F15C1" w:rsidRPr="000E37B2" w:rsidRDefault="000F15C1" w:rsidP="000F15C1">
      <w:pPr>
        <w:jc w:val="center"/>
        <w:rPr>
          <w:rFonts w:ascii="Cambria" w:hAnsi="Cambria"/>
          <w:b/>
          <w:sz w:val="44"/>
          <w:szCs w:val="36"/>
        </w:rPr>
      </w:pPr>
    </w:p>
    <w:p w:rsidR="000F15C1" w:rsidRDefault="000F15C1" w:rsidP="000F15C1">
      <w:pPr>
        <w:jc w:val="center"/>
        <w:rPr>
          <w:rFonts w:ascii="Cambria" w:hAnsi="Cambria"/>
          <w:b/>
        </w:rPr>
      </w:pPr>
    </w:p>
    <w:p w:rsidR="000F15C1" w:rsidRDefault="000F15C1" w:rsidP="000F15C1">
      <w:pPr>
        <w:jc w:val="center"/>
        <w:rPr>
          <w:rFonts w:ascii="Cambria" w:hAnsi="Cambria"/>
          <w:b/>
        </w:rPr>
      </w:pPr>
    </w:p>
    <w:p w:rsidR="000F15C1" w:rsidRDefault="000F15C1" w:rsidP="000F15C1">
      <w:pPr>
        <w:jc w:val="center"/>
        <w:rPr>
          <w:rFonts w:ascii="Cambria" w:hAnsi="Cambria"/>
          <w:b/>
        </w:rPr>
      </w:pPr>
    </w:p>
    <w:p w:rsidR="000F15C1" w:rsidRDefault="000F15C1" w:rsidP="000F15C1">
      <w:pPr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F15C1" w:rsidRPr="00A8260D" w:rsidRDefault="000F15C1" w:rsidP="000F15C1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A8260D">
        <w:rPr>
          <w:rFonts w:ascii="Cambria" w:hAnsi="Cambria"/>
          <w:b/>
          <w:sz w:val="24"/>
          <w:szCs w:val="24"/>
        </w:rPr>
        <w:lastRenderedPageBreak/>
        <w:t>Пояснительная записка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Основная задача обучения математике в рамках данного курса – развитие математических способностей учащихся, углубление и систематизация знаний, полученных в общеобразовательной школе, повышение математической культуры учащихся. Наряду с решением основной задачи данный курс предусматривае</w:t>
      </w:r>
      <w:r w:rsidR="004854DE">
        <w:rPr>
          <w:rFonts w:ascii="Cambria" w:hAnsi="Cambria"/>
          <w:sz w:val="24"/>
          <w:szCs w:val="24"/>
        </w:rPr>
        <w:t>т</w:t>
      </w:r>
      <w:r w:rsidRPr="00A8260D">
        <w:rPr>
          <w:rFonts w:ascii="Cambria" w:hAnsi="Cambria"/>
          <w:sz w:val="24"/>
          <w:szCs w:val="24"/>
        </w:rPr>
        <w:t xml:space="preserve"> формирование у школьников устойчивого интереса к предмету, ориентацию на профессии, существенным образом связанные с математикой, подготовку к поступлению и обучению в вузе.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 xml:space="preserve">Программа курса по математике направлена на расширение и углубление знаний по предмету. В результате занятий учащиеся должны приобрести навыки и умения решать более трудные и разнообразные задачи, а также задачи олимпиадного уровня. 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 xml:space="preserve">Включенные в данную 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экскурсий, игр. Особое внимание уделяется решению задач повышенной сложности. 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Данный курс призван способствовать развитию умения рассуждать, доказывать, решать стандартные и нестандартные задачи, формированию познавательного интереса, формированию опыта творческой деятельности, развитию мышления и математических способностей учащихся. Содержание и технология проведения данного курса направлены на формирование математической культуры школьника.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A8260D">
        <w:rPr>
          <w:rFonts w:ascii="Cambria" w:hAnsi="Cambria"/>
          <w:b/>
          <w:sz w:val="24"/>
          <w:szCs w:val="24"/>
        </w:rPr>
        <w:t>Задачи курса:</w:t>
      </w:r>
    </w:p>
    <w:p w:rsidR="000F15C1" w:rsidRPr="00A8260D" w:rsidRDefault="000F15C1" w:rsidP="000F15C1">
      <w:pPr>
        <w:pStyle w:val="a4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развитие у учащихся логических способностей;</w:t>
      </w:r>
    </w:p>
    <w:p w:rsidR="000F15C1" w:rsidRPr="00A8260D" w:rsidRDefault="000F15C1" w:rsidP="000F15C1">
      <w:pPr>
        <w:pStyle w:val="a4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формирование пространственного воображения и графической культуры;</w:t>
      </w:r>
    </w:p>
    <w:p w:rsidR="000F15C1" w:rsidRPr="00A8260D" w:rsidRDefault="000F15C1" w:rsidP="000F15C1">
      <w:pPr>
        <w:pStyle w:val="a4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привитие интереса к изучению предмета;</w:t>
      </w:r>
    </w:p>
    <w:p w:rsidR="000F15C1" w:rsidRPr="00A8260D" w:rsidRDefault="000F15C1" w:rsidP="000F15C1">
      <w:pPr>
        <w:pStyle w:val="a4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расширение и углубление знаний по предмету;</w:t>
      </w:r>
    </w:p>
    <w:p w:rsidR="000F15C1" w:rsidRPr="00A8260D" w:rsidRDefault="000F15C1" w:rsidP="000F15C1">
      <w:pPr>
        <w:pStyle w:val="a4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формирование у учащихся таких необходимых для дальнейшей успешной учебы качеств, как упорство в достижении цели, трудолюбие, любознательность, аккуратность, внимательность, чувство ответственности, культура личности.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b/>
          <w:sz w:val="24"/>
          <w:szCs w:val="24"/>
        </w:rPr>
      </w:pPr>
      <w:r w:rsidRPr="00A8260D">
        <w:rPr>
          <w:rFonts w:ascii="Cambria" w:hAnsi="Cambria"/>
          <w:b/>
          <w:sz w:val="24"/>
          <w:szCs w:val="24"/>
        </w:rPr>
        <w:t>Ожидаемые результаты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Учащиеся должны уметь:</w:t>
      </w:r>
    </w:p>
    <w:p w:rsidR="000F15C1" w:rsidRPr="00A8260D" w:rsidRDefault="000F15C1" w:rsidP="000F15C1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lastRenderedPageBreak/>
        <w:t>находить наиболее рациональные способы решения логических задач, используя при решении таблицы и «графы»;</w:t>
      </w:r>
    </w:p>
    <w:p w:rsidR="000F15C1" w:rsidRPr="00A8260D" w:rsidRDefault="000F15C1" w:rsidP="000F15C1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оценивать логическую правильность рассуждений;</w:t>
      </w:r>
    </w:p>
    <w:p w:rsidR="000F15C1" w:rsidRPr="00A8260D" w:rsidRDefault="000F15C1" w:rsidP="000F15C1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распознавать плоские геометрические фигуры, уметь применять их свойства при решении различных задач;</w:t>
      </w:r>
    </w:p>
    <w:p w:rsidR="000F15C1" w:rsidRPr="00A8260D" w:rsidRDefault="000F15C1" w:rsidP="000F15C1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решать простейшие комбинаторные задачи путём систематического перебора возможных вариантов;</w:t>
      </w:r>
    </w:p>
    <w:p w:rsidR="000F15C1" w:rsidRPr="00A8260D" w:rsidRDefault="000F15C1" w:rsidP="000F15C1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уметь составлять занимательные задачи;</w:t>
      </w:r>
    </w:p>
    <w:p w:rsidR="000F15C1" w:rsidRPr="00A8260D" w:rsidRDefault="000F15C1" w:rsidP="000F15C1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применять некоторые приёмы быстрых устных вычислений при решении задач;</w:t>
      </w:r>
    </w:p>
    <w:p w:rsidR="000F15C1" w:rsidRPr="00A8260D" w:rsidRDefault="000F15C1" w:rsidP="000F15C1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применять полученные знания при построениях геометрических фигур и использованием линейки и циркуля;</w:t>
      </w:r>
    </w:p>
    <w:p w:rsidR="000F15C1" w:rsidRPr="00A8260D" w:rsidRDefault="000F15C1" w:rsidP="000F15C1">
      <w:pPr>
        <w:pStyle w:val="a4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применять полученные знания, умения и навыки на уроках математики.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b/>
          <w:sz w:val="24"/>
          <w:szCs w:val="24"/>
        </w:rPr>
        <w:t>Цели</w:t>
      </w:r>
      <w:r w:rsidRPr="00A8260D">
        <w:rPr>
          <w:rFonts w:ascii="Cambria" w:hAnsi="Cambria"/>
          <w:sz w:val="24"/>
          <w:szCs w:val="24"/>
        </w:rPr>
        <w:t>: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 xml:space="preserve">1. Углубление знаний учащихся через изучение дополнительных тем школьного курса математики. 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2. Развитие логического мышления.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3. Развитие творческих способностей и исследовательских умений.</w:t>
      </w:r>
    </w:p>
    <w:p w:rsidR="000F15C1" w:rsidRPr="00A8260D" w:rsidRDefault="000F15C1" w:rsidP="000F15C1">
      <w:pPr>
        <w:spacing w:line="360" w:lineRule="auto"/>
        <w:ind w:firstLine="709"/>
        <w:jc w:val="both"/>
        <w:rPr>
          <w:rFonts w:ascii="Cambria" w:hAnsi="Cambria"/>
          <w:sz w:val="24"/>
          <w:szCs w:val="24"/>
        </w:rPr>
      </w:pPr>
      <w:r w:rsidRPr="00A8260D">
        <w:rPr>
          <w:rFonts w:ascii="Cambria" w:hAnsi="Cambria"/>
          <w:sz w:val="24"/>
          <w:szCs w:val="24"/>
        </w:rPr>
        <w:t>4. Воспитание настойчивости, инициативы, самостоятельности.</w:t>
      </w:r>
    </w:p>
    <w:p w:rsidR="000F15C1" w:rsidRDefault="000F15C1" w:rsidP="000F15C1">
      <w:pPr>
        <w:autoSpaceDE/>
        <w:autoSpaceDN/>
        <w:spacing w:line="360" w:lineRule="auto"/>
      </w:pPr>
      <w:r>
        <w:br w:type="page"/>
      </w:r>
    </w:p>
    <w:p w:rsidR="000F15C1" w:rsidRPr="000E37B2" w:rsidRDefault="000F15C1" w:rsidP="000F15C1">
      <w:pPr>
        <w:pStyle w:val="a5"/>
        <w:spacing w:before="0" w:beforeAutospacing="0" w:after="0" w:afterAutospacing="0"/>
        <w:jc w:val="center"/>
        <w:rPr>
          <w:rStyle w:val="a6"/>
          <w:rFonts w:ascii="Cambria" w:hAnsi="Cambria"/>
          <w:color w:val="333333"/>
          <w:sz w:val="24"/>
          <w:szCs w:val="24"/>
        </w:rPr>
      </w:pPr>
      <w:r w:rsidRPr="000E37B2">
        <w:rPr>
          <w:rStyle w:val="a6"/>
          <w:rFonts w:ascii="Cambria" w:hAnsi="Cambria"/>
          <w:color w:val="333333"/>
          <w:sz w:val="24"/>
          <w:szCs w:val="24"/>
        </w:rPr>
        <w:lastRenderedPageBreak/>
        <w:t>Календарно-тематическое планирование</w:t>
      </w:r>
    </w:p>
    <w:p w:rsidR="000F15C1" w:rsidRPr="000E37B2" w:rsidRDefault="000F15C1" w:rsidP="000F15C1">
      <w:pPr>
        <w:pStyle w:val="a5"/>
        <w:spacing w:before="0" w:beforeAutospacing="0" w:after="0" w:afterAutospacing="0"/>
        <w:jc w:val="center"/>
        <w:rPr>
          <w:rStyle w:val="a6"/>
          <w:rFonts w:ascii="Cambria" w:hAnsi="Cambria"/>
          <w:b w:val="0"/>
          <w:color w:val="333333"/>
          <w:sz w:val="24"/>
          <w:szCs w:val="24"/>
        </w:rPr>
      </w:pPr>
    </w:p>
    <w:tbl>
      <w:tblPr>
        <w:tblStyle w:val="a3"/>
        <w:tblW w:w="9918" w:type="dxa"/>
        <w:tblLook w:val="04A0"/>
      </w:tblPr>
      <w:tblGrid>
        <w:gridCol w:w="1084"/>
        <w:gridCol w:w="6849"/>
        <w:gridCol w:w="1985"/>
      </w:tblGrid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№ урока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Примечание</w:t>
            </w:r>
          </w:p>
        </w:tc>
      </w:tr>
      <w:tr w:rsidR="000F15C1" w:rsidTr="00D76264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0F15C1" w:rsidRDefault="000F15C1" w:rsidP="00A71F73">
            <w:pPr>
              <w:jc w:val="center"/>
              <w:rPr>
                <w:rFonts w:ascii="Cambria" w:hAnsi="Cambria"/>
                <w:b/>
              </w:rPr>
            </w:pPr>
            <w:r w:rsidRPr="000F15C1">
              <w:rPr>
                <w:rFonts w:ascii="Cambria" w:hAnsi="Cambria"/>
                <w:b/>
              </w:rPr>
              <w:t>Логика</w:t>
            </w: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9E3B36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Парадокс лжеца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9E3B36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Табличный метод решения логических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9E3B36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Истинные и ложные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9E3B36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Правдолюбцы и лжецы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7-10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9E3B36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Турнирные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11-12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9E3B36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Разные логические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EC354F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0F15C1" w:rsidRDefault="000F15C1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Введение в теорию множеств</w:t>
            </w: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9E3B36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Кванторы. Правило формулирования противоположного высказывания. Доказательство от противного. Теорема. Критерий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9E3B36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Числовые системы.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9E3B36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Множество. Парадоксы теории множеств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9E3B36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Операции над множествами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0F15C1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Круги Эйлера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Теорема о количестве элементов объединения нескольких конечных множеств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Законы де Моргана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20-21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Применение теории множеств для решения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BF5D68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0F15C1" w:rsidRDefault="000F15C1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Введение в теорию чисел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22-23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Суммирование последовательностей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24-26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Делимость целых чисел. Формулы сокращенного умножения и их применение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27-30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Инварианты и полуинварианты. Инварианты, связанные с четностью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31-33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Признаки делимости. Текстовые задачи с целыми числами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FE6660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0F15C1" w:rsidRDefault="000F15C1" w:rsidP="00A71F73">
            <w:pPr>
              <w:jc w:val="center"/>
              <w:rPr>
                <w:rFonts w:ascii="Cambria" w:hAnsi="Cambria"/>
                <w:b/>
              </w:rPr>
            </w:pPr>
            <w:r w:rsidRPr="000F15C1">
              <w:rPr>
                <w:rFonts w:ascii="Cambria" w:hAnsi="Cambria"/>
                <w:b/>
              </w:rPr>
              <w:t>Принцип Дирихле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34-37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Целая и дробная части числа. Задача Эрмита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38-40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Задача о кроликах. Обобщенный дискретный принцип Дирихле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41-42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Принцип Дирихле и делимость целых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43-45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Задачи на применение принципа Дирихле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F448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0F15C1" w:rsidRDefault="000F15C1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Метод математической индукции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Последовательность: определение, способы задания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47-48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Метод математической индукции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Формула бинома Ньютона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50-51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Доказательство тождеств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52-53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Применение метода математической индукции в задачах на делимость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8C207E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Pr="000F15C1" w:rsidRDefault="000F15C1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Введение в геометрию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54-55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Геометрия как аксиоматическая наука. Различные системы аксиом: Гильберт, Атанасян, Бутузов, Погорелов, Лобачевский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2A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 чертежах в геометрии. Рисунок Пенроуза, лестница Схоутена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57-58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Параллельные и перпендикулярные прямые. Расстояние от точки до прямой. Геометрические софизмы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2A3FC4" w:rsidTr="007741E9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4" w:rsidRPr="002A3FC4" w:rsidRDefault="002A3FC4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Теоремы теории чисел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Основная теорема арифметики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60-61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Алгоритм разложения на простые множители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Теорема о НОД и НОК нескольких чисел. Теорема о произведении НОД и НОК двух чисел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Теорема Лежандра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Теорема о количестве и сумме натуральных делителей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65-66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Теорема о делении с остатком. Геометрический смысл неполного частного и остатка при делении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Задача о взятке. Теорема о системах счисления. Арифметические операции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Признак делимости Паскаля. Эстафетные признаки делимости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69-70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Математические фокусы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2A3FC4" w:rsidTr="00C17EFF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4" w:rsidRPr="002A3FC4" w:rsidRDefault="002A3FC4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Элементы геометрии треугольника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2A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Треугольники и их виды. Признаки равенства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72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Применение признаков равенства треугольников при решении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73-74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Признаки равенства прямоугольных треугольников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Признаки и свойства равнобедренного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Соотношения между сторонами и углами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2A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Теорема о сумме острых углов прямоугольного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Теорема о медиане прямоугольного треугольника.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2A3FC4" w:rsidTr="006548B1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4" w:rsidRPr="002A3FC4" w:rsidRDefault="002A3FC4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Уравнения в целых числах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79-80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Уравнение первой степени с двумя неизвестными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81-82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Метод неопределенных коэффициентов при решении уравнения второй степени с двумя неизвестными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83-84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Уравнение первой степени с несколькими неизвестными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Текстовые задачи, приводящие к решению уравнений в целых числах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86-87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2A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Полная и приведенная системы вычетов по модулю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>
              <w:rPr>
                <w:rFonts w:ascii="Cambria" w:hAnsi="Cambria"/>
              </w:rPr>
              <w:t>. Решение уравнений в целых числах с помощью остатков при делении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88-89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Исследование уравнений в целых числах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2A3FC4" w:rsidTr="002F7A39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4" w:rsidRPr="002A3FC4" w:rsidRDefault="002A3FC4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Параллельные прямые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90-91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Признаки и свойства параллельных прямых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92-93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Теорема о сумме углов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94-95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Теорема о медиане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2A3FC4" w:rsidTr="008B2F7D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4" w:rsidRPr="002A3FC4" w:rsidRDefault="002A3FC4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Переливания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95-97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Задача Пуассона. Алгебраический способ решения задач на переливание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98-99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Распределение в заданных соотношениях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Процент. Процентное содержание в задачах на переливание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2A3FC4" w:rsidTr="00660E46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C4" w:rsidRPr="002A3FC4" w:rsidRDefault="002A3FC4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Взвешивания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2A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Упорядочивание конечных наборов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Троичная система счисления и взвешивания на чашечных весах без гирь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2A3FC4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Задача о короле и 30 рыцарях. Взвешивания на весах со стрелкой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B13E95" w:rsidTr="00A73D25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5" w:rsidRPr="00B13E95" w:rsidRDefault="00B13E95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Неравенство треугольника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Неравенство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Теорема о пересечении двух окружностей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106-107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Задача о разрезании треугольника. Средняя линия треугольника. Теорема о пересечении медиан треугольника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B13E95" w:rsidTr="006F5F44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5" w:rsidRPr="00B13E95" w:rsidRDefault="00B13E95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Комбинаторика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Основное комбинаторное правило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109-111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Выборки с возвращением и без возвращения. Выборки упорядоченные и неупорядоченные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B13E95" w:rsidTr="009F64C5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5" w:rsidRPr="00B13E95" w:rsidRDefault="00B13E95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Стратегии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112-113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Математические игры: выигрышные позиции, симметрия, дополнение, передача невыгодного 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Изоморфизм игр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B13E95" w:rsidTr="002C3BBB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5" w:rsidRPr="00B13E95" w:rsidRDefault="00B13E95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Шахматная доска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115-116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Задачи на разрезание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117-118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Шашки. Шахматные расстановки. Шахматные 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B13E95" w:rsidTr="005A35CC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5" w:rsidRPr="00B13E95" w:rsidRDefault="00B13E95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Углы, связанные с окружностью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119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Центральный угол. Вписанный угол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120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B13E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Угол между двумя секущими. Угол между касательными. Угол между касательной и хордой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B13E95" w:rsidTr="00664EA1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5" w:rsidRPr="00B13E95" w:rsidRDefault="00B13E95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Введение в теорию графов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121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Неориентированные графы. Подграфы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122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Полный граф. Теорема о количестве ребер полного графа.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123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Связный граф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Регулярный граф. Лемма о рукопожатиях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125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Раскраска графов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  <w:tr w:rsidR="00B13E95" w:rsidTr="00D44593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E95" w:rsidRPr="00B13E95" w:rsidRDefault="00B13E95" w:rsidP="00A71F7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Решение задач</w:t>
            </w:r>
          </w:p>
        </w:tc>
      </w:tr>
      <w:tr w:rsidR="000F15C1" w:rsidTr="00A71F73">
        <w:trPr>
          <w:cantSplit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126-144</w:t>
            </w: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B13E95" w:rsidP="00A71F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Решение задач Всероссийской олимпиады школьников, олимпиад вузов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C1" w:rsidRDefault="000F15C1" w:rsidP="00A71F73">
            <w:pPr>
              <w:jc w:val="center"/>
              <w:rPr>
                <w:rFonts w:ascii="Cambria" w:hAnsi="Cambria"/>
              </w:rPr>
            </w:pPr>
          </w:p>
        </w:tc>
      </w:tr>
    </w:tbl>
    <w:p w:rsidR="000F15C1" w:rsidRDefault="000F15C1" w:rsidP="000F15C1">
      <w:pPr>
        <w:spacing w:line="360" w:lineRule="auto"/>
        <w:ind w:firstLine="709"/>
        <w:jc w:val="both"/>
      </w:pPr>
    </w:p>
    <w:p w:rsidR="00B13E95" w:rsidRDefault="00B13E95" w:rsidP="000F15C1">
      <w:pPr>
        <w:spacing w:line="360" w:lineRule="auto"/>
        <w:ind w:firstLine="709"/>
        <w:jc w:val="both"/>
      </w:pPr>
    </w:p>
    <w:p w:rsidR="000F15C1" w:rsidRPr="00A708DF" w:rsidRDefault="000F15C1" w:rsidP="000F15C1">
      <w:pPr>
        <w:spacing w:line="360" w:lineRule="auto"/>
        <w:ind w:firstLine="709"/>
        <w:jc w:val="both"/>
        <w:rPr>
          <w:sz w:val="24"/>
          <w:szCs w:val="24"/>
        </w:rPr>
      </w:pPr>
      <w:r w:rsidRPr="00A708DF">
        <w:rPr>
          <w:b/>
          <w:sz w:val="24"/>
          <w:szCs w:val="24"/>
        </w:rPr>
        <w:lastRenderedPageBreak/>
        <w:t>Список литературы</w:t>
      </w:r>
    </w:p>
    <w:p w:rsidR="000F15C1" w:rsidRPr="00A708DF" w:rsidRDefault="000F15C1" w:rsidP="000F15C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Московские математические олимпиады 1993-2005 гг. М.: МЦНМО, 2006.</w:t>
      </w:r>
    </w:p>
    <w:p w:rsidR="000F15C1" w:rsidRPr="00A708DF" w:rsidRDefault="000F15C1" w:rsidP="000F15C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Ященко И.В. Приглашение на математический праздник. М.: МЦНМО, 2005.</w:t>
      </w:r>
    </w:p>
    <w:p w:rsidR="000F15C1" w:rsidRPr="00A708DF" w:rsidRDefault="000F15C1" w:rsidP="000F15C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Гарднер М. Математические головоломки и развлечения. М.: Мир, 1999.</w:t>
      </w:r>
    </w:p>
    <w:p w:rsidR="000F15C1" w:rsidRDefault="000F15C1" w:rsidP="000F15C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A708DF">
        <w:rPr>
          <w:sz w:val="24"/>
          <w:szCs w:val="24"/>
        </w:rPr>
        <w:t>Екимова Н.А., Кукин Г.П. Задачи на разрезание. М.: МЦНМО, 2002.</w:t>
      </w:r>
    </w:p>
    <w:p w:rsidR="000F15C1" w:rsidRPr="00A708DF" w:rsidRDefault="000F15C1" w:rsidP="000F15C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Гейдман Б.П. Подготовка к математической олимпиаде. М., 2007</w:t>
      </w:r>
    </w:p>
    <w:p w:rsidR="000F15C1" w:rsidRDefault="000F15C1" w:rsidP="000F15C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Горбачев Н.В. Сборник олимпиадных задач по математике. М.: МЦНМО, 2008</w:t>
      </w:r>
    </w:p>
    <w:p w:rsidR="00B13E95" w:rsidRDefault="00B13E95" w:rsidP="000F15C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Ибатулин И.Ж. Математические олимпиады. М.: БИНОМ. Лаборатория знаний, 2014.</w:t>
      </w:r>
    </w:p>
    <w:p w:rsidR="000F15C1" w:rsidRPr="005872D1" w:rsidRDefault="005C4E4A" w:rsidP="000F15C1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hyperlink r:id="rId5" w:history="1">
        <w:r w:rsidR="000F15C1" w:rsidRPr="00E53AF2">
          <w:rPr>
            <w:rStyle w:val="a7"/>
            <w:sz w:val="24"/>
            <w:szCs w:val="24"/>
            <w:lang w:val="en-US"/>
          </w:rPr>
          <w:t>www</w:t>
        </w:r>
        <w:r w:rsidR="000F15C1" w:rsidRPr="00B13E95">
          <w:rPr>
            <w:rStyle w:val="a7"/>
            <w:sz w:val="24"/>
            <w:szCs w:val="24"/>
          </w:rPr>
          <w:t>.</w:t>
        </w:r>
        <w:r w:rsidR="000F15C1" w:rsidRPr="00E53AF2">
          <w:rPr>
            <w:rStyle w:val="a7"/>
            <w:sz w:val="24"/>
            <w:szCs w:val="24"/>
            <w:lang w:val="en-US"/>
          </w:rPr>
          <w:t>problems</w:t>
        </w:r>
        <w:r w:rsidR="000F15C1" w:rsidRPr="00B13E95">
          <w:rPr>
            <w:rStyle w:val="a7"/>
            <w:sz w:val="24"/>
            <w:szCs w:val="24"/>
          </w:rPr>
          <w:t>.</w:t>
        </w:r>
        <w:r w:rsidR="000F15C1" w:rsidRPr="00E53AF2">
          <w:rPr>
            <w:rStyle w:val="a7"/>
            <w:sz w:val="24"/>
            <w:szCs w:val="24"/>
            <w:lang w:val="en-US"/>
          </w:rPr>
          <w:t>ru</w:t>
        </w:r>
      </w:hyperlink>
    </w:p>
    <w:p w:rsidR="000F15C1" w:rsidRPr="00B13E95" w:rsidRDefault="000F15C1" w:rsidP="000F15C1">
      <w:pPr>
        <w:pStyle w:val="a4"/>
        <w:numPr>
          <w:ilvl w:val="0"/>
          <w:numId w:val="1"/>
        </w:numPr>
        <w:spacing w:line="360" w:lineRule="auto"/>
        <w:ind w:hanging="436"/>
        <w:jc w:val="both"/>
      </w:pPr>
      <w:r w:rsidRPr="005872D1">
        <w:rPr>
          <w:sz w:val="24"/>
          <w:szCs w:val="24"/>
        </w:rPr>
        <w:t>Архив заданий Всероссийской олимпиады школьников.</w:t>
      </w:r>
    </w:p>
    <w:p w:rsidR="00B13E95" w:rsidRPr="004854DE" w:rsidRDefault="00B13E95" w:rsidP="000F15C1">
      <w:pPr>
        <w:pStyle w:val="a4"/>
        <w:numPr>
          <w:ilvl w:val="0"/>
          <w:numId w:val="1"/>
        </w:numPr>
        <w:spacing w:line="360" w:lineRule="auto"/>
        <w:ind w:hanging="436"/>
        <w:jc w:val="both"/>
      </w:pPr>
      <w:r>
        <w:rPr>
          <w:sz w:val="24"/>
          <w:szCs w:val="24"/>
        </w:rPr>
        <w:t>Архив заданий олимпиад СПбГУ, МГУ, МФТИ, НИУ ВШЭ, МИФИ.</w:t>
      </w:r>
    </w:p>
    <w:p w:rsidR="004854DE" w:rsidRDefault="004854DE" w:rsidP="004854D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А.Я. Канель-Белов, А.К. Ковальджи. Как решают нестандартные задачи.– М., МЦНМО, 1997.</w:t>
      </w:r>
    </w:p>
    <w:p w:rsidR="004854DE" w:rsidRDefault="004854DE" w:rsidP="004854D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Журнал «Математика в школе».</w:t>
      </w:r>
    </w:p>
    <w:p w:rsidR="004854DE" w:rsidRDefault="004854DE" w:rsidP="004854D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Журнал «Квант».</w:t>
      </w:r>
    </w:p>
    <w:p w:rsidR="004854DE" w:rsidRDefault="004854DE" w:rsidP="004854DE">
      <w:pPr>
        <w:pStyle w:val="a4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журналу «Квант».</w:t>
      </w:r>
    </w:p>
    <w:p w:rsidR="004854DE" w:rsidRDefault="004854DE" w:rsidP="00850057">
      <w:pPr>
        <w:pStyle w:val="a4"/>
        <w:numPr>
          <w:ilvl w:val="0"/>
          <w:numId w:val="1"/>
        </w:numPr>
        <w:spacing w:line="360" w:lineRule="auto"/>
        <w:ind w:hanging="436"/>
        <w:jc w:val="both"/>
      </w:pPr>
      <w:r w:rsidRPr="004854DE">
        <w:rPr>
          <w:sz w:val="24"/>
          <w:szCs w:val="24"/>
        </w:rPr>
        <w:t>Зарубежные математические олимпиады. Под ред. И.Н. Сергеева. М., Наука, 1987.</w:t>
      </w:r>
      <w:bookmarkStart w:id="0" w:name="_GoBack"/>
      <w:bookmarkEnd w:id="0"/>
    </w:p>
    <w:p w:rsidR="00954F1E" w:rsidRDefault="00E9100D"/>
    <w:sectPr w:rsidR="00954F1E" w:rsidSect="0059102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81F3B"/>
    <w:multiLevelType w:val="hybridMultilevel"/>
    <w:tmpl w:val="B03A48F2"/>
    <w:lvl w:ilvl="0" w:tplc="30BCE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3E0204"/>
    <w:multiLevelType w:val="hybridMultilevel"/>
    <w:tmpl w:val="E7EA7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091092"/>
    <w:multiLevelType w:val="hybridMultilevel"/>
    <w:tmpl w:val="D1EA8C16"/>
    <w:lvl w:ilvl="0" w:tplc="30BCEC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134875"/>
    <w:multiLevelType w:val="hybridMultilevel"/>
    <w:tmpl w:val="FCD05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F15C1"/>
    <w:rsid w:val="000F15C1"/>
    <w:rsid w:val="002A3FC4"/>
    <w:rsid w:val="00394EC3"/>
    <w:rsid w:val="004854DE"/>
    <w:rsid w:val="005C4E4A"/>
    <w:rsid w:val="0064637F"/>
    <w:rsid w:val="00774C4F"/>
    <w:rsid w:val="00B13E95"/>
    <w:rsid w:val="00B50501"/>
    <w:rsid w:val="00E9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5C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5C1"/>
    <w:pPr>
      <w:ind w:left="720"/>
      <w:contextualSpacing/>
    </w:pPr>
  </w:style>
  <w:style w:type="paragraph" w:styleId="a5">
    <w:name w:val="Normal (Web)"/>
    <w:basedOn w:val="a"/>
    <w:rsid w:val="000F15C1"/>
    <w:pPr>
      <w:autoSpaceDE/>
      <w:autoSpaceDN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6">
    <w:name w:val="Strong"/>
    <w:basedOn w:val="a0"/>
    <w:qFormat/>
    <w:rsid w:val="000F15C1"/>
    <w:rPr>
      <w:b/>
      <w:bCs/>
    </w:rPr>
  </w:style>
  <w:style w:type="character" w:styleId="a7">
    <w:name w:val="Hyperlink"/>
    <w:basedOn w:val="a0"/>
    <w:uiPriority w:val="99"/>
    <w:unhideWhenUsed/>
    <w:rsid w:val="000F15C1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2A3F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ble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Trushlyakov</dc:creator>
  <cp:keywords/>
  <dc:description/>
  <cp:lastModifiedBy>Кабинет_10а</cp:lastModifiedBy>
  <cp:revision>4</cp:revision>
  <dcterms:created xsi:type="dcterms:W3CDTF">2015-03-10T02:03:00Z</dcterms:created>
  <dcterms:modified xsi:type="dcterms:W3CDTF">2017-05-15T10:06:00Z</dcterms:modified>
</cp:coreProperties>
</file>